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D3" w:rsidRDefault="004952D3" w:rsidP="004952D3">
      <w:pPr>
        <w:jc w:val="right"/>
      </w:pPr>
      <w:r>
        <w:t>Приложение №  2</w:t>
      </w:r>
    </w:p>
    <w:p w:rsidR="004952D3" w:rsidRDefault="00DE4C65" w:rsidP="004952D3">
      <w:pPr>
        <w:jc w:val="right"/>
        <w:rPr>
          <w:rFonts w:eastAsia="Arial" w:cstheme="minorBidi"/>
          <w:color w:val="000000"/>
        </w:rPr>
      </w:pPr>
      <w:r>
        <w:rPr>
          <w:rFonts w:eastAsia="Arial"/>
          <w:color w:val="000000"/>
        </w:rPr>
        <w:t>к приказу от 29.05.2024</w:t>
      </w:r>
      <w:r w:rsidR="000410BA">
        <w:rPr>
          <w:rFonts w:eastAsia="Arial"/>
          <w:color w:val="000000"/>
        </w:rPr>
        <w:t xml:space="preserve"> </w:t>
      </w:r>
      <w:r>
        <w:rPr>
          <w:rFonts w:eastAsia="Arial"/>
          <w:color w:val="000000"/>
        </w:rPr>
        <w:t>г. № 25 - А</w:t>
      </w:r>
    </w:p>
    <w:p w:rsidR="002850A7" w:rsidRDefault="002850A7" w:rsidP="002850A7">
      <w:pPr>
        <w:jc w:val="center"/>
      </w:pPr>
    </w:p>
    <w:p w:rsidR="002850A7" w:rsidRDefault="002850A7" w:rsidP="002850A7">
      <w:pPr>
        <w:jc w:val="center"/>
      </w:pPr>
    </w:p>
    <w:p w:rsidR="002850A7" w:rsidRDefault="002850A7" w:rsidP="002850A7">
      <w:pPr>
        <w:jc w:val="center"/>
        <w:rPr>
          <w:b/>
          <w:sz w:val="28"/>
          <w:szCs w:val="28"/>
        </w:rPr>
      </w:pPr>
      <w:bookmarkStart w:id="0" w:name="_GoBack"/>
      <w:r w:rsidRPr="006C6827">
        <w:rPr>
          <w:b/>
          <w:sz w:val="28"/>
          <w:szCs w:val="28"/>
        </w:rPr>
        <w:t>Должностная инструкция</w:t>
      </w:r>
    </w:p>
    <w:p w:rsidR="002850A7" w:rsidRPr="00613672" w:rsidRDefault="002850A7" w:rsidP="002850A7">
      <w:pPr>
        <w:jc w:val="center"/>
        <w:rPr>
          <w:b/>
          <w:sz w:val="28"/>
          <w:szCs w:val="28"/>
        </w:rPr>
      </w:pPr>
      <w:r>
        <w:rPr>
          <w:b/>
          <w:sz w:val="28"/>
          <w:szCs w:val="28"/>
        </w:rPr>
        <w:t>Руководителя Центра «Точка роста»</w:t>
      </w:r>
    </w:p>
    <w:p w:rsidR="002850A7" w:rsidRPr="00F91BF2" w:rsidRDefault="00C56E20" w:rsidP="002850A7">
      <w:pPr>
        <w:jc w:val="center"/>
        <w:rPr>
          <w:color w:val="000000"/>
          <w:sz w:val="28"/>
          <w:szCs w:val="28"/>
        </w:rPr>
      </w:pPr>
      <w:r>
        <w:rPr>
          <w:b/>
          <w:sz w:val="28"/>
          <w:szCs w:val="28"/>
        </w:rPr>
        <w:t>МКОУ «Новосёлковская</w:t>
      </w:r>
      <w:r w:rsidR="002850A7" w:rsidRPr="00F91BF2">
        <w:rPr>
          <w:b/>
          <w:sz w:val="28"/>
          <w:szCs w:val="28"/>
        </w:rPr>
        <w:t xml:space="preserve"> ОШ»</w:t>
      </w:r>
    </w:p>
    <w:bookmarkEnd w:id="0"/>
    <w:p w:rsidR="002850A7" w:rsidRPr="00F953C8" w:rsidRDefault="002850A7" w:rsidP="00CC2EE7">
      <w:pPr>
        <w:jc w:val="both"/>
        <w:rPr>
          <w:b/>
          <w:sz w:val="28"/>
          <w:szCs w:val="28"/>
        </w:rPr>
      </w:pPr>
    </w:p>
    <w:p w:rsidR="00800626" w:rsidRPr="00F953C8" w:rsidRDefault="002850A7" w:rsidP="00CC2EE7">
      <w:pPr>
        <w:pStyle w:val="a3"/>
        <w:numPr>
          <w:ilvl w:val="0"/>
          <w:numId w:val="1"/>
        </w:numPr>
        <w:jc w:val="both"/>
        <w:rPr>
          <w:b/>
        </w:rPr>
      </w:pPr>
      <w:r w:rsidRPr="00F953C8">
        <w:rPr>
          <w:b/>
        </w:rPr>
        <w:t>Общие положения</w:t>
      </w:r>
    </w:p>
    <w:p w:rsidR="002850A7" w:rsidRDefault="002850A7" w:rsidP="00CC2EE7">
      <w:pPr>
        <w:pStyle w:val="a3"/>
        <w:numPr>
          <w:ilvl w:val="1"/>
          <w:numId w:val="1"/>
        </w:numPr>
        <w:jc w:val="both"/>
      </w:pPr>
      <w:r>
        <w:t xml:space="preserve">Настоящая должностная инструкция разработана в соответствии с Методическими рекомендациями «Точка роста» Министерства Просвещения Российской Федерации № ТВ-977/02 от 31.05.2022г. </w:t>
      </w:r>
    </w:p>
    <w:p w:rsidR="002850A7" w:rsidRDefault="002850A7" w:rsidP="00CC2EE7">
      <w:pPr>
        <w:pStyle w:val="a3"/>
        <w:numPr>
          <w:ilvl w:val="1"/>
          <w:numId w:val="1"/>
        </w:numPr>
        <w:jc w:val="both"/>
      </w:pPr>
      <w:r>
        <w:t>Руководитель Центра «Точка роста»</w:t>
      </w:r>
      <w:r w:rsidR="00766E07">
        <w:t xml:space="preserve"> (далее – Центра) </w:t>
      </w:r>
      <w:r>
        <w:t xml:space="preserve"> назначается и освобождается </w:t>
      </w:r>
      <w:r w:rsidR="00C54773">
        <w:t xml:space="preserve">от занимаемой должности непосредственно </w:t>
      </w:r>
      <w:r w:rsidR="00DE4C65">
        <w:t>директором МКОУ «Новосёлковская</w:t>
      </w:r>
      <w:r>
        <w:t xml:space="preserve"> ОШ»</w:t>
      </w:r>
      <w:r w:rsidR="004952D3">
        <w:t xml:space="preserve"> (далее – школы)</w:t>
      </w:r>
      <w:r w:rsidR="00C54773">
        <w:t>.</w:t>
      </w:r>
    </w:p>
    <w:p w:rsidR="00C54773" w:rsidRDefault="00C54773" w:rsidP="00CC2EE7">
      <w:pPr>
        <w:pStyle w:val="a3"/>
        <w:numPr>
          <w:ilvl w:val="1"/>
          <w:numId w:val="1"/>
        </w:numPr>
        <w:jc w:val="both"/>
      </w:pPr>
      <w:r>
        <w:t>На должность руководителя Центра назначается лицо:</w:t>
      </w:r>
    </w:p>
    <w:p w:rsidR="00C54773" w:rsidRDefault="00C54773" w:rsidP="00CC2EE7">
      <w:pPr>
        <w:pStyle w:val="a3"/>
        <w:numPr>
          <w:ilvl w:val="0"/>
          <w:numId w:val="2"/>
        </w:numPr>
        <w:jc w:val="both"/>
      </w:pPr>
      <w:r>
        <w:t>имеющее педагогическое образование;</w:t>
      </w:r>
    </w:p>
    <w:p w:rsidR="00766E07" w:rsidRDefault="00766E07" w:rsidP="00CC2EE7">
      <w:pPr>
        <w:pStyle w:val="a3"/>
        <w:numPr>
          <w:ilvl w:val="0"/>
          <w:numId w:val="2"/>
        </w:numPr>
        <w:jc w:val="both"/>
      </w:pPr>
      <w:r w:rsidRPr="00766E07">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766E07" w:rsidRPr="00766E07" w:rsidRDefault="00766E07" w:rsidP="00CC2EE7">
      <w:pPr>
        <w:pStyle w:val="a3"/>
        <w:numPr>
          <w:ilvl w:val="0"/>
          <w:numId w:val="2"/>
        </w:numPr>
        <w:jc w:val="both"/>
      </w:pPr>
      <w:r w:rsidRPr="00766E07">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766E07" w:rsidRDefault="00766E07" w:rsidP="00CC2EE7">
      <w:pPr>
        <w:pStyle w:val="a3"/>
        <w:numPr>
          <w:ilvl w:val="1"/>
          <w:numId w:val="1"/>
        </w:numPr>
        <w:jc w:val="both"/>
      </w:pPr>
      <w:r>
        <w:t xml:space="preserve"> Руководитель Центра осуществляет руководство деятельностью педагогов на базе Центра.</w:t>
      </w:r>
    </w:p>
    <w:p w:rsidR="00766E07" w:rsidRDefault="00766E07" w:rsidP="00CC2EE7">
      <w:pPr>
        <w:pStyle w:val="a3"/>
        <w:numPr>
          <w:ilvl w:val="1"/>
          <w:numId w:val="1"/>
        </w:numPr>
        <w:jc w:val="both"/>
      </w:pPr>
      <w:r>
        <w:t xml:space="preserve"> В своей деятельности руководителю Центра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правилами и нормами охраны труда и пожарной безопасности, кроме того,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w:t>
      </w:r>
    </w:p>
    <w:p w:rsidR="00766E07" w:rsidRDefault="00766E07" w:rsidP="00CC2EE7">
      <w:pPr>
        <w:pStyle w:val="a3"/>
        <w:numPr>
          <w:ilvl w:val="1"/>
          <w:numId w:val="1"/>
        </w:numPr>
        <w:jc w:val="both"/>
      </w:pPr>
      <w:r>
        <w:t xml:space="preserve"> Руководитель Центра обязан соблюдать Конвенцию о правах ребенка.</w:t>
      </w:r>
    </w:p>
    <w:p w:rsidR="00766E07" w:rsidRDefault="00766E07" w:rsidP="00CC2EE7">
      <w:pPr>
        <w:pStyle w:val="a3"/>
        <w:numPr>
          <w:ilvl w:val="1"/>
          <w:numId w:val="1"/>
        </w:numPr>
        <w:jc w:val="both"/>
      </w:pPr>
      <w:r>
        <w:t xml:space="preserve"> </w:t>
      </w:r>
      <w:r w:rsidR="00F953C8">
        <w:t>Руководителю Центра</w:t>
      </w:r>
      <w:r>
        <w:t xml:space="preserve"> необходимо знать:</w:t>
      </w:r>
    </w:p>
    <w:p w:rsidR="00766E07" w:rsidRDefault="00766E07" w:rsidP="00CC2EE7">
      <w:pPr>
        <w:pStyle w:val="a3"/>
        <w:numPr>
          <w:ilvl w:val="0"/>
          <w:numId w:val="3"/>
        </w:numPr>
        <w:jc w:val="both"/>
      </w:pPr>
      <w:r>
        <w:t>приоритетные направления развития образовательной системы Российской Федерации;</w:t>
      </w:r>
    </w:p>
    <w:p w:rsidR="00766E07" w:rsidRDefault="00766E07" w:rsidP="00CC2EE7">
      <w:pPr>
        <w:pStyle w:val="a3"/>
        <w:numPr>
          <w:ilvl w:val="0"/>
          <w:numId w:val="3"/>
        </w:numPr>
        <w:jc w:val="both"/>
      </w:pPr>
      <w:r>
        <w:t>законы и иные нормативно-правовые акты, которые регламентируют образовательную, физкультурно-спортивную и оздоровительную деятельность;</w:t>
      </w:r>
    </w:p>
    <w:p w:rsidR="00766E07" w:rsidRDefault="00766E07" w:rsidP="00CC2EE7">
      <w:pPr>
        <w:pStyle w:val="a3"/>
        <w:numPr>
          <w:ilvl w:val="0"/>
          <w:numId w:val="3"/>
        </w:numPr>
        <w:jc w:val="both"/>
      </w:pPr>
      <w:r>
        <w:t>требования ФГОС начального общего, основного общего, среднего общего образования;</w:t>
      </w:r>
    </w:p>
    <w:p w:rsidR="00766E07" w:rsidRDefault="00766E07" w:rsidP="00CC2EE7">
      <w:pPr>
        <w:pStyle w:val="a3"/>
        <w:numPr>
          <w:ilvl w:val="0"/>
          <w:numId w:val="3"/>
        </w:numPr>
        <w:jc w:val="both"/>
      </w:pPr>
      <w:r>
        <w:t>педагогику; достижения современной психолого-педагогической науки и практики; психологию; основы физиологии и гигиены;</w:t>
      </w:r>
    </w:p>
    <w:p w:rsidR="00766E07" w:rsidRDefault="00766E07" w:rsidP="00CC2EE7">
      <w:pPr>
        <w:pStyle w:val="a3"/>
        <w:numPr>
          <w:ilvl w:val="0"/>
          <w:numId w:val="3"/>
        </w:numPr>
        <w:jc w:val="both"/>
      </w:pPr>
      <w:r>
        <w:t>теорию и методы управления образовательными системами;</w:t>
      </w:r>
    </w:p>
    <w:p w:rsidR="00766E07" w:rsidRDefault="00766E07" w:rsidP="00CC2EE7">
      <w:pPr>
        <w:pStyle w:val="a3"/>
        <w:numPr>
          <w:ilvl w:val="0"/>
          <w:numId w:val="3"/>
        </w:numPr>
        <w:jc w:val="both"/>
      </w:pPr>
      <w:r>
        <w:t xml:space="preserve">современные педагогические технологий продуктивного, дифференцированного обучения, реализации </w:t>
      </w:r>
      <w:proofErr w:type="spellStart"/>
      <w:r>
        <w:t>компетентностного</w:t>
      </w:r>
      <w:proofErr w:type="spellEnd"/>
      <w:r>
        <w:t xml:space="preserve"> подхода, а также развивающего обучения;</w:t>
      </w:r>
    </w:p>
    <w:p w:rsidR="00766E07" w:rsidRDefault="00766E07" w:rsidP="00CC2EE7">
      <w:pPr>
        <w:pStyle w:val="a3"/>
        <w:numPr>
          <w:ilvl w:val="0"/>
          <w:numId w:val="3"/>
        </w:numPr>
        <w:jc w:val="both"/>
      </w:pPr>
      <w:r>
        <w:lastRenderedPageBreak/>
        <w:t>методы убеждения, аргументации своей позиции, установления контактов с учащимися различного возраста, их родителями (лицами, их заменяющими), коллегами по работе в школе;</w:t>
      </w:r>
    </w:p>
    <w:p w:rsidR="00766E07" w:rsidRDefault="00766E07" w:rsidP="00CC2EE7">
      <w:pPr>
        <w:pStyle w:val="a3"/>
        <w:numPr>
          <w:ilvl w:val="0"/>
          <w:numId w:val="3"/>
        </w:numPr>
        <w:jc w:val="both"/>
      </w:pPr>
      <w:r>
        <w:t>технологию диагностики причин возникновения конфликтных ситуаций, их профилактики и эффективного разрешения;</w:t>
      </w:r>
    </w:p>
    <w:p w:rsidR="00766E07" w:rsidRDefault="00766E07" w:rsidP="00CC2EE7">
      <w:pPr>
        <w:pStyle w:val="a3"/>
        <w:numPr>
          <w:ilvl w:val="0"/>
          <w:numId w:val="3"/>
        </w:numPr>
        <w:jc w:val="both"/>
      </w:pPr>
      <w:r>
        <w:t>основы работы с текстовыми редакторами, электронными таблицами, базами данных, электронной почтой и браузерами, мультимедийным оборудованием;</w:t>
      </w:r>
    </w:p>
    <w:p w:rsidR="00766E07" w:rsidRDefault="00766E07" w:rsidP="00CC2EE7">
      <w:pPr>
        <w:pStyle w:val="a3"/>
        <w:numPr>
          <w:ilvl w:val="0"/>
          <w:numId w:val="3"/>
        </w:numPr>
        <w:jc w:val="both"/>
      </w:pPr>
      <w:r>
        <w:t>основы экономики и социологии;</w:t>
      </w:r>
    </w:p>
    <w:p w:rsidR="00766E07" w:rsidRDefault="00766E07" w:rsidP="00CC2EE7">
      <w:pPr>
        <w:pStyle w:val="a3"/>
        <w:numPr>
          <w:ilvl w:val="0"/>
          <w:numId w:val="3"/>
        </w:numPr>
        <w:jc w:val="both"/>
      </w:pPr>
      <w:r>
        <w:t>способы организации финансово-хозяйственной деятельности школы;</w:t>
      </w:r>
    </w:p>
    <w:p w:rsidR="00766E07" w:rsidRDefault="00766E07" w:rsidP="00CC2EE7">
      <w:pPr>
        <w:pStyle w:val="a3"/>
        <w:numPr>
          <w:ilvl w:val="0"/>
          <w:numId w:val="3"/>
        </w:numPr>
        <w:jc w:val="both"/>
      </w:pPr>
      <w:r>
        <w:t xml:space="preserve">гражданское, административное, трудовое, бюджетное, налоговое законодательство в части, которая касается регулирования деятельности образовательных учреждений и органов управления образованием различных уровней; </w:t>
      </w:r>
    </w:p>
    <w:p w:rsidR="00F953C8" w:rsidRDefault="00766E07" w:rsidP="00CC2EE7">
      <w:pPr>
        <w:pStyle w:val="a3"/>
        <w:numPr>
          <w:ilvl w:val="0"/>
          <w:numId w:val="3"/>
        </w:numPr>
        <w:jc w:val="both"/>
      </w:pPr>
      <w:r>
        <w:t>основы менеджмента и управления персоналом;</w:t>
      </w:r>
    </w:p>
    <w:p w:rsidR="00F953C8" w:rsidRDefault="00766E07" w:rsidP="00CC2EE7">
      <w:pPr>
        <w:pStyle w:val="a3"/>
        <w:numPr>
          <w:ilvl w:val="0"/>
          <w:numId w:val="3"/>
        </w:numPr>
        <w:jc w:val="both"/>
      </w:pPr>
      <w:r>
        <w:t>основы управления проектами и правила внутреннего трудового распорядка общеобразовательного учреждения;</w:t>
      </w:r>
    </w:p>
    <w:p w:rsidR="00F953C8" w:rsidRDefault="00766E07" w:rsidP="00CC2EE7">
      <w:pPr>
        <w:pStyle w:val="a3"/>
        <w:numPr>
          <w:ilvl w:val="0"/>
          <w:numId w:val="3"/>
        </w:numPr>
        <w:jc w:val="both"/>
      </w:pPr>
      <w:r>
        <w:t>правила охраны труда и пожарной безопасности.</w:t>
      </w:r>
    </w:p>
    <w:p w:rsidR="00766E07" w:rsidRDefault="00766E07" w:rsidP="00CC2EE7">
      <w:pPr>
        <w:pStyle w:val="a3"/>
        <w:numPr>
          <w:ilvl w:val="0"/>
          <w:numId w:val="3"/>
        </w:numPr>
        <w:jc w:val="both"/>
      </w:pPr>
      <w:r>
        <w:t xml:space="preserve">должностную инструкцию </w:t>
      </w:r>
      <w:r w:rsidR="00F953C8">
        <w:t>руководителя Центра «Точка роста»</w:t>
      </w:r>
      <w:r>
        <w:t>, правила охраны труда и пожарной безопасности в общеобразовательном учреждении, порядок действий при возникновении чрезвычайной ситуации.</w:t>
      </w:r>
    </w:p>
    <w:p w:rsidR="00766E07" w:rsidRDefault="00F953C8" w:rsidP="00CC2EE7">
      <w:pPr>
        <w:pStyle w:val="a3"/>
        <w:numPr>
          <w:ilvl w:val="1"/>
          <w:numId w:val="1"/>
        </w:numPr>
        <w:jc w:val="both"/>
      </w:pPr>
      <w:r>
        <w:t xml:space="preserve"> Руководителю Центра </w:t>
      </w:r>
      <w:r w:rsidR="00766E07">
        <w:t>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766E07" w:rsidRDefault="00766E07" w:rsidP="00CC2EE7">
      <w:pPr>
        <w:pStyle w:val="a3"/>
        <w:numPr>
          <w:ilvl w:val="1"/>
          <w:numId w:val="1"/>
        </w:numPr>
        <w:jc w:val="both"/>
      </w:pPr>
      <w:r>
        <w:t xml:space="preserve"> На период отпуска и временной нетрудоспособности </w:t>
      </w:r>
      <w:r w:rsidR="00F953C8">
        <w:t xml:space="preserve">руководителя Центра </w:t>
      </w:r>
      <w:r>
        <w:t xml:space="preserve">его обязанности возлагаются на </w:t>
      </w:r>
      <w:r w:rsidR="00F953C8">
        <w:t>заместителя</w:t>
      </w:r>
      <w:r>
        <w:t xml:space="preserve"> директора</w:t>
      </w:r>
      <w:r w:rsidR="00F953C8">
        <w:t xml:space="preserve"> по учебно-воспитательной работе</w:t>
      </w:r>
      <w:r>
        <w:t xml:space="preserve"> или педагогов, обладающих наибольшим опытом и стажем работы. Временное исполнение обязанностей в этих случаях будет осуществляться на основании приказа директора школы, который издается с соблюдением действующих требований законодательства о труде.</w:t>
      </w:r>
    </w:p>
    <w:p w:rsidR="00766E07" w:rsidRDefault="00766E07" w:rsidP="00CC2EE7">
      <w:pPr>
        <w:pStyle w:val="a3"/>
        <w:ind w:left="480"/>
        <w:jc w:val="both"/>
      </w:pPr>
    </w:p>
    <w:p w:rsidR="00F953C8" w:rsidRPr="00F953C8" w:rsidRDefault="00F953C8" w:rsidP="00CC2EE7">
      <w:pPr>
        <w:pStyle w:val="a3"/>
        <w:numPr>
          <w:ilvl w:val="0"/>
          <w:numId w:val="1"/>
        </w:numPr>
        <w:jc w:val="both"/>
        <w:rPr>
          <w:b/>
        </w:rPr>
      </w:pPr>
      <w:r w:rsidRPr="00F953C8">
        <w:rPr>
          <w:b/>
        </w:rPr>
        <w:t>Функции</w:t>
      </w:r>
    </w:p>
    <w:p w:rsidR="00F953C8" w:rsidRDefault="00F953C8" w:rsidP="00CC2EE7">
      <w:pPr>
        <w:pStyle w:val="a3"/>
        <w:ind w:left="708"/>
        <w:jc w:val="both"/>
      </w:pPr>
      <w:r>
        <w:t>К функциям руководителя Центра «Точка роста» о</w:t>
      </w:r>
      <w:r w:rsidR="006A731F">
        <w:t>тнесено:</w:t>
      </w:r>
    </w:p>
    <w:p w:rsidR="004952D3" w:rsidRDefault="00CC2EE7" w:rsidP="00CC2EE7">
      <w:pPr>
        <w:pStyle w:val="a3"/>
        <w:numPr>
          <w:ilvl w:val="1"/>
          <w:numId w:val="1"/>
        </w:numPr>
        <w:jc w:val="both"/>
      </w:pPr>
      <w:r>
        <w:t xml:space="preserve"> </w:t>
      </w:r>
      <w:r w:rsidR="004952D3">
        <w:t xml:space="preserve">организация  работы  по  текущему  и  перспективному  планированию деятельности  общеобразовательной  организации  с  учетом  целей  и  задач  Центра «Точка роста»; </w:t>
      </w:r>
    </w:p>
    <w:p w:rsidR="004952D3" w:rsidRDefault="00CC2EE7" w:rsidP="00CC2EE7">
      <w:pPr>
        <w:pStyle w:val="a3"/>
        <w:numPr>
          <w:ilvl w:val="1"/>
          <w:numId w:val="1"/>
        </w:numPr>
        <w:jc w:val="both"/>
      </w:pPr>
      <w:r>
        <w:t xml:space="preserve"> </w:t>
      </w:r>
      <w:r w:rsidR="004952D3">
        <w:t xml:space="preserve">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  </w:t>
      </w:r>
    </w:p>
    <w:p w:rsidR="004952D3" w:rsidRDefault="004952D3" w:rsidP="00CC2EE7">
      <w:pPr>
        <w:pStyle w:val="a3"/>
        <w:numPr>
          <w:ilvl w:val="1"/>
          <w:numId w:val="1"/>
        </w:numPr>
        <w:jc w:val="both"/>
      </w:pPr>
      <w:r>
        <w:t xml:space="preserve"> оказание помощи педагогическим работникам в освоении и разработке программ и технологий;  </w:t>
      </w:r>
    </w:p>
    <w:p w:rsidR="004952D3" w:rsidRDefault="00CC2EE7" w:rsidP="00CC2EE7">
      <w:pPr>
        <w:pStyle w:val="a3"/>
        <w:numPr>
          <w:ilvl w:val="1"/>
          <w:numId w:val="1"/>
        </w:numPr>
        <w:jc w:val="both"/>
      </w:pPr>
      <w:r>
        <w:t xml:space="preserve"> </w:t>
      </w:r>
      <w:r w:rsidR="004952D3">
        <w:t xml:space="preserve">организация  методической,  культурно-массовой,  внеклассной  работы,  а также информационной работы для родителей; </w:t>
      </w:r>
    </w:p>
    <w:p w:rsidR="004952D3" w:rsidRDefault="00CC2EE7" w:rsidP="00CC2EE7">
      <w:pPr>
        <w:pStyle w:val="a3"/>
        <w:numPr>
          <w:ilvl w:val="1"/>
          <w:numId w:val="1"/>
        </w:numPr>
        <w:jc w:val="both"/>
      </w:pPr>
      <w:r>
        <w:t xml:space="preserve"> </w:t>
      </w:r>
      <w:proofErr w:type="gramStart"/>
      <w:r w:rsidR="004952D3">
        <w:t>обеспечение  контроля</w:t>
      </w:r>
      <w:proofErr w:type="gramEnd"/>
      <w:r w:rsidR="004952D3">
        <w:t xml:space="preserve">  за  выполнением  плановых  заданий, своевременного составления установленной отчетной документации;  </w:t>
      </w:r>
    </w:p>
    <w:p w:rsidR="004952D3" w:rsidRDefault="004952D3" w:rsidP="00CC2EE7">
      <w:pPr>
        <w:pStyle w:val="a3"/>
        <w:numPr>
          <w:ilvl w:val="1"/>
          <w:numId w:val="1"/>
        </w:numPr>
        <w:jc w:val="both"/>
      </w:pPr>
      <w:r>
        <w:t xml:space="preserve"> внесение  предложений  по  совершенствованию  образовательного процесса и управления общеобразовательной организацией; </w:t>
      </w:r>
    </w:p>
    <w:p w:rsidR="006A731F" w:rsidRDefault="00CC2EE7" w:rsidP="00CC2EE7">
      <w:pPr>
        <w:pStyle w:val="a3"/>
        <w:numPr>
          <w:ilvl w:val="1"/>
          <w:numId w:val="1"/>
        </w:numPr>
        <w:jc w:val="both"/>
      </w:pPr>
      <w:r>
        <w:t xml:space="preserve"> </w:t>
      </w:r>
      <w:r w:rsidR="004952D3">
        <w:t>участие  в  работе  развитии  и  укреплении  учебно-материальной  базы общеобразовательной организации.</w:t>
      </w:r>
    </w:p>
    <w:p w:rsidR="004952D3" w:rsidRDefault="004952D3" w:rsidP="004952D3">
      <w:pPr>
        <w:jc w:val="both"/>
        <w:rPr>
          <w:rFonts w:eastAsiaTheme="minorHAnsi"/>
        </w:rPr>
      </w:pPr>
    </w:p>
    <w:p w:rsidR="004952D3" w:rsidRDefault="00CC2EE7" w:rsidP="00CC2EE7">
      <w:pPr>
        <w:jc w:val="both"/>
        <w:rPr>
          <w:b/>
        </w:rPr>
      </w:pPr>
      <w:r>
        <w:rPr>
          <w:b/>
        </w:rPr>
        <w:t>3</w:t>
      </w:r>
      <w:r w:rsidR="004952D3">
        <w:rPr>
          <w:b/>
        </w:rPr>
        <w:t>. Должностные обязанности</w:t>
      </w:r>
    </w:p>
    <w:p w:rsidR="004952D3" w:rsidRDefault="00CC2EE7" w:rsidP="00CC2EE7">
      <w:pPr>
        <w:jc w:val="both"/>
      </w:pPr>
      <w:r>
        <w:t xml:space="preserve">     </w:t>
      </w:r>
      <w:r w:rsidR="004952D3">
        <w:t xml:space="preserve">Руководитель Центра:  </w:t>
      </w:r>
    </w:p>
    <w:p w:rsidR="004952D3" w:rsidRDefault="00CC2EE7" w:rsidP="00CC2EE7">
      <w:pPr>
        <w:jc w:val="both"/>
      </w:pPr>
      <w:r>
        <w:t>3</w:t>
      </w:r>
      <w:r w:rsidR="004952D3">
        <w:t xml:space="preserve">.1. соблюдает Устав </w:t>
      </w:r>
      <w:r>
        <w:t>школы</w:t>
      </w:r>
      <w:r w:rsidR="004952D3">
        <w:t xml:space="preserve"> и иные локальные акты Центра, </w:t>
      </w:r>
      <w:r>
        <w:t>школы</w:t>
      </w:r>
      <w:r w:rsidR="004952D3">
        <w:t xml:space="preserve">; </w:t>
      </w:r>
    </w:p>
    <w:p w:rsidR="004952D3" w:rsidRDefault="00CC2EE7" w:rsidP="00CC2EE7">
      <w:pPr>
        <w:jc w:val="both"/>
      </w:pPr>
      <w:r>
        <w:t>3</w:t>
      </w:r>
      <w:r w:rsidR="004952D3">
        <w:t xml:space="preserve">.2. осуществляет оперативное руководство Центром; </w:t>
      </w:r>
    </w:p>
    <w:p w:rsidR="004952D3" w:rsidRDefault="00CC2EE7" w:rsidP="00CC2EE7">
      <w:pPr>
        <w:jc w:val="both"/>
      </w:pPr>
      <w:r>
        <w:lastRenderedPageBreak/>
        <w:t>3</w:t>
      </w:r>
      <w:r w:rsidR="004952D3">
        <w:t>.3. согласовывает программы развития, планы работы, отчеты и сметы расходов Центра с директором</w:t>
      </w:r>
      <w:r>
        <w:t xml:space="preserve"> школы</w:t>
      </w:r>
      <w:r w:rsidR="004952D3">
        <w:t xml:space="preserve">; </w:t>
      </w:r>
    </w:p>
    <w:p w:rsidR="004952D3" w:rsidRDefault="00CC2EE7" w:rsidP="00CC2EE7">
      <w:pPr>
        <w:jc w:val="both"/>
      </w:pPr>
      <w:r>
        <w:t>3</w:t>
      </w:r>
      <w:r w:rsidR="004952D3">
        <w:t xml:space="preserve">.4. представляет интересы Центра  по доверенности в муниципальных, государственных органах региона, организациях для реализации целей и задач Центра; </w:t>
      </w:r>
    </w:p>
    <w:p w:rsidR="004952D3" w:rsidRDefault="00CC2EE7" w:rsidP="00CC2EE7">
      <w:pPr>
        <w:jc w:val="both"/>
      </w:pPr>
      <w:r>
        <w:t>3</w:t>
      </w:r>
      <w:r w:rsidR="004952D3">
        <w:t xml:space="preserve">.5. отчитываться перед директором </w:t>
      </w:r>
      <w:r>
        <w:t>школы</w:t>
      </w:r>
      <w:r w:rsidR="004952D3">
        <w:t xml:space="preserve"> о результатах работы Центра; </w:t>
      </w:r>
    </w:p>
    <w:p w:rsidR="004952D3" w:rsidRDefault="00CC2EE7" w:rsidP="00CC2EE7">
      <w:pPr>
        <w:jc w:val="both"/>
      </w:pPr>
      <w:r>
        <w:t>3</w:t>
      </w:r>
      <w:r w:rsidR="004952D3">
        <w:t xml:space="preserve">.6. выполняет иные обязанности, предусмотренные законодательством, уставом </w:t>
      </w:r>
      <w:r>
        <w:t>школы</w:t>
      </w:r>
      <w:r w:rsidR="004952D3">
        <w:t xml:space="preserve">, должностной инструкцией и настоящим Положением. </w:t>
      </w:r>
    </w:p>
    <w:p w:rsidR="000410BA" w:rsidRDefault="000410BA" w:rsidP="004952D3">
      <w:pPr>
        <w:jc w:val="both"/>
        <w:rPr>
          <w:b/>
        </w:rPr>
      </w:pPr>
    </w:p>
    <w:p w:rsidR="004952D3" w:rsidRDefault="004952D3" w:rsidP="004952D3">
      <w:pPr>
        <w:jc w:val="both"/>
        <w:rPr>
          <w:b/>
        </w:rPr>
      </w:pPr>
      <w:r>
        <w:rPr>
          <w:b/>
        </w:rPr>
        <w:t>3.  Права</w:t>
      </w:r>
    </w:p>
    <w:p w:rsidR="004952D3" w:rsidRDefault="00CC2EE7" w:rsidP="004952D3">
      <w:pPr>
        <w:jc w:val="both"/>
      </w:pPr>
      <w:r>
        <w:t xml:space="preserve">    </w:t>
      </w:r>
      <w:r w:rsidR="004952D3">
        <w:t xml:space="preserve">Руководитель Центра вправе: </w:t>
      </w:r>
    </w:p>
    <w:p w:rsidR="004952D3" w:rsidRDefault="004952D3" w:rsidP="004952D3">
      <w:pPr>
        <w:jc w:val="both"/>
      </w:pPr>
      <w:r>
        <w:t xml:space="preserve">3.1. </w:t>
      </w:r>
      <w:r w:rsidR="00CC2EE7">
        <w:t xml:space="preserve">по согласованию с директором школы </w:t>
      </w:r>
      <w:r>
        <w:t xml:space="preserve">осуществлять подбор и расстановку кадров Центра, прием на работу которых осуществляется приказом руководителя </w:t>
      </w:r>
      <w:r w:rsidR="00CC2EE7">
        <w:t>школы</w:t>
      </w:r>
      <w:r>
        <w:t xml:space="preserve">; </w:t>
      </w:r>
    </w:p>
    <w:p w:rsidR="004952D3" w:rsidRDefault="004952D3" w:rsidP="004952D3">
      <w:pPr>
        <w:jc w:val="both"/>
      </w:pPr>
      <w:r>
        <w:t xml:space="preserve">3.2. по согласованию с </w:t>
      </w:r>
      <w:r w:rsidR="00CC2EE7">
        <w:t>директором</w:t>
      </w:r>
      <w:r>
        <w:t xml:space="preserve"> </w:t>
      </w:r>
      <w:r w:rsidR="00CC2EE7">
        <w:t>школы</w:t>
      </w:r>
      <w:r>
        <w:t xml:space="preserve"> организовывает учебно-</w:t>
      </w:r>
      <w:proofErr w:type="gramStart"/>
      <w:r>
        <w:t>воспитательный  процесс</w:t>
      </w:r>
      <w:proofErr w:type="gramEnd"/>
      <w:r>
        <w:t xml:space="preserve"> в Центре в соответствии с целями и задачами Центра и осуществляет контроль за его реализацией; </w:t>
      </w:r>
    </w:p>
    <w:p w:rsidR="004952D3" w:rsidRDefault="004952D3" w:rsidP="004952D3">
      <w:pPr>
        <w:jc w:val="both"/>
      </w:pPr>
      <w:r>
        <w:t xml:space="preserve">3.3. осуществляет подготовку обучающихся  к участию в конкурсах, олимпиадах, конференциях и иных мероприятиях по профилю направлений деятельности Центра; </w:t>
      </w:r>
    </w:p>
    <w:p w:rsidR="004952D3" w:rsidRDefault="004952D3" w:rsidP="004952D3">
      <w:pPr>
        <w:jc w:val="both"/>
      </w:pPr>
      <w:r>
        <w:t xml:space="preserve">3.4. по согласованию с </w:t>
      </w:r>
      <w:r w:rsidR="00CC2EE7">
        <w:t>директором школы</w:t>
      </w:r>
      <w:r>
        <w:t xml:space="preserve"> осуществляет организацию и проведение мероприятий по профилю направлений деятельности Центра; </w:t>
      </w:r>
    </w:p>
    <w:p w:rsidR="004952D3" w:rsidRDefault="004952D3" w:rsidP="004952D3">
      <w:pPr>
        <w:jc w:val="both"/>
      </w:pPr>
      <w:r>
        <w:t xml:space="preserve">3.5. осуществлять иные права, относящиеся к деятельности Центра и не противоречащие целям и видам деятельности </w:t>
      </w:r>
      <w:r w:rsidR="00CC2EE7">
        <w:t>МКОУ «</w:t>
      </w:r>
      <w:r w:rsidR="000410BA">
        <w:t>Новосёлковская</w:t>
      </w:r>
      <w:r w:rsidR="00CC2EE7">
        <w:t xml:space="preserve"> ОШ»</w:t>
      </w:r>
      <w:r>
        <w:t xml:space="preserve">, а также законодательству Российской Федерации; </w:t>
      </w:r>
    </w:p>
    <w:p w:rsidR="000410BA" w:rsidRDefault="000410BA" w:rsidP="004952D3">
      <w:pPr>
        <w:jc w:val="both"/>
        <w:rPr>
          <w:b/>
        </w:rPr>
      </w:pPr>
    </w:p>
    <w:p w:rsidR="004952D3" w:rsidRDefault="004952D3" w:rsidP="004952D3">
      <w:pPr>
        <w:jc w:val="both"/>
      </w:pPr>
      <w:r>
        <w:rPr>
          <w:b/>
        </w:rPr>
        <w:t>4.  Ответственность</w:t>
      </w:r>
      <w:r>
        <w:t xml:space="preserve"> </w:t>
      </w:r>
    </w:p>
    <w:p w:rsidR="004952D3" w:rsidRDefault="00CC2EE7" w:rsidP="004952D3">
      <w:pPr>
        <w:jc w:val="both"/>
      </w:pPr>
      <w:r>
        <w:t xml:space="preserve">    </w:t>
      </w:r>
      <w:r w:rsidR="004952D3">
        <w:t>Руководитель Центра несет ответственность:</w:t>
      </w:r>
    </w:p>
    <w:p w:rsidR="004952D3" w:rsidRDefault="004952D3" w:rsidP="004952D3">
      <w:pPr>
        <w:jc w:val="both"/>
      </w:pPr>
      <w:r>
        <w:t xml:space="preserve"> 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 </w:t>
      </w:r>
    </w:p>
    <w:p w:rsidR="004952D3" w:rsidRDefault="004952D3" w:rsidP="004952D3">
      <w:pPr>
        <w:jc w:val="both"/>
      </w:pPr>
      <w:r>
        <w:t>4.2.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4952D3" w:rsidRDefault="004952D3" w:rsidP="004952D3">
      <w:pPr>
        <w:jc w:val="both"/>
      </w:pPr>
      <w:r>
        <w:t xml:space="preserve">4.3. за несоблюдение норм трудового законодательства, правил и норм охраны труда и техники безопасности, правил внутреннего распорядка, действующего Устава </w:t>
      </w:r>
      <w:r w:rsidR="00CC2EE7">
        <w:t>школы</w:t>
      </w:r>
      <w:r>
        <w:t>, Положения Центра и других действующих локальных актов</w:t>
      </w:r>
      <w:r w:rsidR="00CC2EE7" w:rsidRPr="00CC2EE7">
        <w:t xml:space="preserve"> </w:t>
      </w:r>
      <w:r w:rsidR="00CC2EE7">
        <w:t>школы.</w:t>
      </w:r>
      <w:r>
        <w:t xml:space="preserve"> </w:t>
      </w:r>
    </w:p>
    <w:p w:rsidR="000410BA" w:rsidRDefault="000410BA" w:rsidP="004952D3">
      <w:pPr>
        <w:jc w:val="both"/>
        <w:rPr>
          <w:b/>
        </w:rPr>
      </w:pPr>
    </w:p>
    <w:p w:rsidR="004952D3" w:rsidRDefault="004952D3" w:rsidP="004952D3">
      <w:pPr>
        <w:jc w:val="both"/>
        <w:rPr>
          <w:b/>
        </w:rPr>
      </w:pPr>
      <w:r>
        <w:rPr>
          <w:b/>
        </w:rPr>
        <w:t xml:space="preserve">5. Заключительные положения   </w:t>
      </w:r>
    </w:p>
    <w:p w:rsidR="004952D3" w:rsidRDefault="004952D3" w:rsidP="004952D3">
      <w:pPr>
        <w:jc w:val="both"/>
      </w:pPr>
      <w:r>
        <w:t xml:space="preserve">5.1. Настоящая должностная инструкция разработана на основе Профессионального стандарта, утвержденного Приказом Министерства труда и социальной защиты Российской Федерации от 08.09.2015 N 613н. </w:t>
      </w:r>
    </w:p>
    <w:p w:rsidR="004952D3" w:rsidRDefault="004952D3" w:rsidP="004952D3">
      <w:pPr>
        <w:jc w:val="both"/>
      </w:pPr>
      <w:r>
        <w:t xml:space="preserve">5.2. Данная должностная инструкция определяет основные трудовые функции работника, которые могут быть дополнены, расширены или конкретизированы дополнительными соглашениями между сторонами. </w:t>
      </w:r>
    </w:p>
    <w:p w:rsidR="004952D3" w:rsidRDefault="004952D3" w:rsidP="004952D3">
      <w:pPr>
        <w:jc w:val="both"/>
      </w:pPr>
      <w:r>
        <w:t xml:space="preserve">5.3. Должностная инструкция не должна противоречить трудовому соглашению заключенного между работником и работодателем. В случае противоречия, приоритет имеет трудовое соглашение. </w:t>
      </w:r>
    </w:p>
    <w:p w:rsidR="004952D3" w:rsidRDefault="004952D3" w:rsidP="004952D3">
      <w:pPr>
        <w:jc w:val="both"/>
      </w:pPr>
      <w:r>
        <w:t xml:space="preserve">5.4. Должностная инструкция изготавливается в двух идентичных экземплярах и утверждается руководителем организации. </w:t>
      </w:r>
    </w:p>
    <w:p w:rsidR="004952D3" w:rsidRDefault="004952D3" w:rsidP="004952D3">
      <w:pPr>
        <w:jc w:val="both"/>
      </w:pPr>
      <w:r>
        <w:t xml:space="preserve">5.5. Каждый экземпляр данного документа подписывается всеми заинтересованными лицами и подлежит доведению до работника под роспись. </w:t>
      </w:r>
    </w:p>
    <w:p w:rsidR="004952D3" w:rsidRDefault="004952D3" w:rsidP="004952D3">
      <w:pPr>
        <w:jc w:val="both"/>
      </w:pPr>
      <w:r>
        <w:t xml:space="preserve">5.6. Один из полностью заполненных экземпляров подлежит обязательной передаче работнику для использования в трудовой деятельности. </w:t>
      </w:r>
    </w:p>
    <w:p w:rsidR="004952D3" w:rsidRDefault="004952D3" w:rsidP="004952D3">
      <w:pPr>
        <w:jc w:val="both"/>
      </w:pPr>
      <w:r>
        <w:t xml:space="preserve">5.7. Ознакомление работника с настоящей должностной инструкцией осуществляется при приеме на работу (до подписания трудового договора). </w:t>
      </w:r>
    </w:p>
    <w:p w:rsidR="004952D3" w:rsidRDefault="004952D3" w:rsidP="004952D3">
      <w:pPr>
        <w:jc w:val="both"/>
      </w:pPr>
      <w:r>
        <w:t xml:space="preserve">5.8.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w:t>
      </w:r>
    </w:p>
    <w:p w:rsidR="004952D3" w:rsidRDefault="004952D3" w:rsidP="004952D3">
      <w:pPr>
        <w:jc w:val="both"/>
      </w:pPr>
    </w:p>
    <w:p w:rsidR="004952D3" w:rsidRPr="00766E07" w:rsidRDefault="004952D3" w:rsidP="004952D3">
      <w:pPr>
        <w:pStyle w:val="a3"/>
        <w:ind w:left="1428"/>
      </w:pPr>
    </w:p>
    <w:sectPr w:rsidR="004952D3" w:rsidRPr="00766E07" w:rsidSect="000410BA">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D4"/>
    <w:multiLevelType w:val="multilevel"/>
    <w:tmpl w:val="5A46BF14"/>
    <w:lvl w:ilvl="0">
      <w:start w:val="1"/>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 w15:restartNumberingAfterBreak="0">
    <w:nsid w:val="0E2F42D1"/>
    <w:multiLevelType w:val="hybridMultilevel"/>
    <w:tmpl w:val="F27AB3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FF643B5"/>
    <w:multiLevelType w:val="hybridMultilevel"/>
    <w:tmpl w:val="6480D86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15:restartNumberingAfterBreak="0">
    <w:nsid w:val="65717EDE"/>
    <w:multiLevelType w:val="hybridMultilevel"/>
    <w:tmpl w:val="BD9A512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A7"/>
    <w:rsid w:val="000410BA"/>
    <w:rsid w:val="001470CD"/>
    <w:rsid w:val="002850A7"/>
    <w:rsid w:val="004952D3"/>
    <w:rsid w:val="006A731F"/>
    <w:rsid w:val="00766E07"/>
    <w:rsid w:val="00800626"/>
    <w:rsid w:val="00C54773"/>
    <w:rsid w:val="00C56E20"/>
    <w:rsid w:val="00CC2EE7"/>
    <w:rsid w:val="00DE4C65"/>
    <w:rsid w:val="00F95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A23F"/>
  <w15:docId w15:val="{94106443-72DD-46BD-AE3B-72CCF2BD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2125">
      <w:bodyDiv w:val="1"/>
      <w:marLeft w:val="0"/>
      <w:marRight w:val="0"/>
      <w:marTop w:val="0"/>
      <w:marBottom w:val="0"/>
      <w:divBdr>
        <w:top w:val="none" w:sz="0" w:space="0" w:color="auto"/>
        <w:left w:val="none" w:sz="0" w:space="0" w:color="auto"/>
        <w:bottom w:val="none" w:sz="0" w:space="0" w:color="auto"/>
        <w:right w:val="none" w:sz="0" w:space="0" w:color="auto"/>
      </w:divBdr>
    </w:div>
    <w:div w:id="8924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Mama</cp:lastModifiedBy>
  <cp:revision>7</cp:revision>
  <dcterms:created xsi:type="dcterms:W3CDTF">2022-09-13T14:45:00Z</dcterms:created>
  <dcterms:modified xsi:type="dcterms:W3CDTF">2024-07-03T12:49:00Z</dcterms:modified>
</cp:coreProperties>
</file>